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632" w14:textId="77777777" w:rsidR="00334068" w:rsidRDefault="00000000">
      <w:pPr>
        <w:pStyle w:val="Heading1"/>
        <w:ind w:left="-5"/>
      </w:pPr>
      <w:r>
        <w:t xml:space="preserve">     ARTIST BIOGRAPHY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1EF1B3E" w14:textId="77777777" w:rsidR="00334068" w:rsidRDefault="00000000">
      <w:pPr>
        <w:spacing w:after="97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3CF4F5C3" w14:textId="77777777" w:rsidR="00334068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Emily Pwerle </w:t>
      </w:r>
    </w:p>
    <w:p w14:paraId="1C850452" w14:textId="77777777" w:rsidR="00334068" w:rsidRDefault="00000000">
      <w:pPr>
        <w:spacing w:after="0" w:line="259" w:lineRule="auto"/>
        <w:ind w:left="4" w:firstLine="0"/>
      </w:pPr>
      <w:r>
        <w:rPr>
          <w:b/>
          <w:sz w:val="28"/>
        </w:rPr>
        <w:t xml:space="preserve"> </w:t>
      </w:r>
    </w:p>
    <w:p w14:paraId="36038665" w14:textId="77777777" w:rsidR="00334068" w:rsidRDefault="00000000">
      <w:pPr>
        <w:spacing w:after="61" w:line="259" w:lineRule="auto"/>
        <w:ind w:left="4" w:firstLine="0"/>
      </w:pPr>
      <w:r>
        <w:rPr>
          <w:noProof/>
        </w:rPr>
        <w:drawing>
          <wp:inline distT="0" distB="0" distL="0" distR="0" wp14:anchorId="5C9062E5" wp14:editId="2A2EC6FB">
            <wp:extent cx="2301875" cy="2308860"/>
            <wp:effectExtent l="0" t="0" r="0" b="0"/>
            <wp:docPr id="164" name="Picture 164" descr="A picture containing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AAE8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1874546F" w14:textId="77777777" w:rsidR="00334068" w:rsidRDefault="00000000">
      <w:pPr>
        <w:ind w:left="-5"/>
      </w:pPr>
      <w:r>
        <w:t xml:space="preserve">Date of Birth: c.1930s </w:t>
      </w:r>
    </w:p>
    <w:p w14:paraId="41D7EB1C" w14:textId="77777777" w:rsidR="00334068" w:rsidRDefault="00000000">
      <w:pPr>
        <w:ind w:left="-5"/>
      </w:pPr>
      <w:r>
        <w:t>Language: Anmatyerre/</w:t>
      </w:r>
      <w:proofErr w:type="spellStart"/>
      <w:r>
        <w:t>Alyawarr</w:t>
      </w:r>
      <w:proofErr w:type="spellEnd"/>
      <w:r>
        <w:t xml:space="preserve"> </w:t>
      </w:r>
    </w:p>
    <w:p w14:paraId="13636146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66977492" w14:textId="77777777" w:rsidR="00334068" w:rsidRDefault="00000000">
      <w:pPr>
        <w:ind w:left="-5"/>
      </w:pPr>
      <w:r>
        <w:t>Emily Pwerle's</w:t>
      </w:r>
      <w:r>
        <w:rPr>
          <w:b/>
        </w:rPr>
        <w:t xml:space="preserve"> </w:t>
      </w:r>
      <w:r>
        <w:t xml:space="preserve">country is </w:t>
      </w:r>
      <w:proofErr w:type="spellStart"/>
      <w:proofErr w:type="gramStart"/>
      <w:r>
        <w:t>Atnwengerrp</w:t>
      </w:r>
      <w:proofErr w:type="spellEnd"/>
      <w:proofErr w:type="gramEnd"/>
      <w:r>
        <w:t xml:space="preserve"> and her languages are Anmatyerre and Alyawarr. She was possibly born in the early 1930s (no records exist) and lives in </w:t>
      </w:r>
      <w:proofErr w:type="spellStart"/>
      <w:r>
        <w:t>Irrultja</w:t>
      </w:r>
      <w:proofErr w:type="spellEnd"/>
      <w:r>
        <w:t xml:space="preserve">, a tiny settlement in Utopia of about 100 people. She has had little exposure to western culture and only picked up a paintbrush for the first time in 2004.  </w:t>
      </w:r>
    </w:p>
    <w:p w14:paraId="5B600371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0D70F04D" w14:textId="77777777" w:rsidR="00334068" w:rsidRDefault="00000000">
      <w:pPr>
        <w:spacing w:after="0" w:line="259" w:lineRule="auto"/>
        <w:ind w:left="0" w:firstLine="0"/>
      </w:pPr>
      <w:r>
        <w:t xml:space="preserve">Sister of the late Minnie Pwerle, Emily </w:t>
      </w:r>
      <w:proofErr w:type="spellStart"/>
      <w:r>
        <w:t>Pwerleʼs</w:t>
      </w:r>
      <w:proofErr w:type="spellEnd"/>
      <w:r>
        <w:t xml:space="preserve"> extended family are all artists: Barbara Weir, Aileen and Betty </w:t>
      </w:r>
    </w:p>
    <w:p w14:paraId="40BF832E" w14:textId="77777777" w:rsidR="00334068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945237" wp14:editId="5822E950">
            <wp:simplePos x="0" y="0"/>
            <wp:positionH relativeFrom="page">
              <wp:posOffset>516255</wp:posOffset>
            </wp:positionH>
            <wp:positionV relativeFrom="page">
              <wp:posOffset>211455</wp:posOffset>
            </wp:positionV>
            <wp:extent cx="1870075" cy="592455"/>
            <wp:effectExtent l="0" t="0" r="0" b="0"/>
            <wp:wrapTopAndBottom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Mpetyane</w:t>
      </w:r>
      <w:proofErr w:type="spellEnd"/>
      <w:r>
        <w:t xml:space="preserve">. She started painting professionally with her sisters Galya and Molly in collaboration with Minnie Pwerle. </w:t>
      </w:r>
      <w:proofErr w:type="spellStart"/>
      <w:r>
        <w:t>Pwerle</w:t>
      </w:r>
      <w:proofErr w:type="spellEnd"/>
      <w:r>
        <w:t xml:space="preserve"> paints </w:t>
      </w:r>
      <w:proofErr w:type="spellStart"/>
      <w:r>
        <w:t>ʻAwelye</w:t>
      </w:r>
      <w:proofErr w:type="spellEnd"/>
      <w:r>
        <w:t xml:space="preserve"> </w:t>
      </w:r>
      <w:proofErr w:type="spellStart"/>
      <w:r>
        <w:t>Atnwengerrpʼ</w:t>
      </w:r>
      <w:proofErr w:type="spellEnd"/>
      <w:r>
        <w:t xml:space="preserve">, meaning </w:t>
      </w:r>
      <w:proofErr w:type="spellStart"/>
      <w:r>
        <w:t>womenʼs</w:t>
      </w:r>
      <w:proofErr w:type="spellEnd"/>
      <w:r>
        <w:t xml:space="preserve"> ceremony, which is depicted by a series of lines and symbols, often </w:t>
      </w:r>
      <w:proofErr w:type="spellStart"/>
      <w:r>
        <w:t>criss-crossed</w:t>
      </w:r>
      <w:proofErr w:type="spellEnd"/>
      <w:r>
        <w:t xml:space="preserve"> patterns that are layered across the canvas with </w:t>
      </w:r>
      <w:proofErr w:type="spellStart"/>
      <w:r>
        <w:t>colours</w:t>
      </w:r>
      <w:proofErr w:type="spellEnd"/>
      <w:r>
        <w:t xml:space="preserve"> that are explosive, </w:t>
      </w:r>
      <w:proofErr w:type="spellStart"/>
      <w:r>
        <w:t>colourful</w:t>
      </w:r>
      <w:proofErr w:type="spellEnd"/>
      <w:r>
        <w:t xml:space="preserve"> and energetic. The patterns represent the designs painted on women's bodies during bush tucker ceremonies in </w:t>
      </w:r>
      <w:proofErr w:type="spellStart"/>
      <w:r>
        <w:t>Atnwengerrp</w:t>
      </w:r>
      <w:proofErr w:type="spellEnd"/>
      <w:r>
        <w:t xml:space="preserve">.  </w:t>
      </w:r>
    </w:p>
    <w:p w14:paraId="0E1840F3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53805775" w14:textId="77777777" w:rsidR="00334068" w:rsidRDefault="00000000">
      <w:pPr>
        <w:pStyle w:val="Heading2"/>
        <w:ind w:left="-5"/>
      </w:pPr>
      <w:r>
        <w:t xml:space="preserve">Selected Solo Exhibitions </w:t>
      </w:r>
    </w:p>
    <w:p w14:paraId="7DA811A5" w14:textId="77777777" w:rsidR="00334068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3B9E798" w14:textId="77777777" w:rsidR="00334068" w:rsidRDefault="00000000">
      <w:pPr>
        <w:ind w:left="-5"/>
      </w:pPr>
      <w:r>
        <w:t xml:space="preserve">2010 Emily Pwerle, Gallery Savah, Sydney </w:t>
      </w:r>
    </w:p>
    <w:p w14:paraId="7DF68769" w14:textId="77777777" w:rsidR="00334068" w:rsidRDefault="00000000">
      <w:pPr>
        <w:ind w:left="-5"/>
      </w:pPr>
      <w:r>
        <w:t xml:space="preserve">2009 Body Markings, DACOU Gallery, Melbourne </w:t>
      </w:r>
    </w:p>
    <w:p w14:paraId="75B5B523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56F2F26E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414B4366" w14:textId="77777777" w:rsidR="00334068" w:rsidRDefault="00000000">
      <w:pPr>
        <w:pStyle w:val="Heading2"/>
        <w:ind w:left="-5"/>
      </w:pPr>
      <w:r>
        <w:t xml:space="preserve">Selected Group Exhibitions </w:t>
      </w:r>
    </w:p>
    <w:p w14:paraId="697F5FFA" w14:textId="30152F75" w:rsidR="00175026" w:rsidRDefault="00175026">
      <w:pPr>
        <w:spacing w:after="0" w:line="259" w:lineRule="auto"/>
        <w:ind w:left="0" w:firstLine="0"/>
      </w:pPr>
      <w:r>
        <w:t>2026 At Home with Art: Women’s Show, Everywhen Artspace, Mornington Peninsula, VIC</w:t>
      </w:r>
    </w:p>
    <w:p w14:paraId="34F431EA" w14:textId="01B89E9F" w:rsidR="00CC189E" w:rsidRDefault="00CC189E">
      <w:pPr>
        <w:spacing w:after="0" w:line="259" w:lineRule="auto"/>
        <w:ind w:left="0" w:firstLine="0"/>
      </w:pPr>
      <w:r>
        <w:t>2025 Awelye: The Legacy of Utopia, Everywhen Artspace, Mornington Peninsula, VIC</w:t>
      </w:r>
    </w:p>
    <w:p w14:paraId="479B98E2" w14:textId="6427ABB4" w:rsidR="007F67A9" w:rsidRDefault="007F67A9">
      <w:pPr>
        <w:spacing w:after="0" w:line="259" w:lineRule="auto"/>
        <w:ind w:left="0" w:firstLine="0"/>
      </w:pPr>
      <w:r>
        <w:t>2025 Curators’ Choice, Everywhen Artspace, Mornington Peninsula, VIC</w:t>
      </w:r>
    </w:p>
    <w:p w14:paraId="4AA1AB33" w14:textId="77777777" w:rsidR="007F67A9" w:rsidRDefault="009318EF">
      <w:pPr>
        <w:spacing w:after="0" w:line="259" w:lineRule="auto"/>
        <w:ind w:left="0" w:firstLine="0"/>
      </w:pPr>
      <w:r>
        <w:t>2024 Black + White, Kate Owen Gallery, Sydney</w:t>
      </w:r>
    </w:p>
    <w:p w14:paraId="7F6566EF" w14:textId="13E831EE" w:rsidR="00334068" w:rsidRDefault="007F67A9">
      <w:pPr>
        <w:spacing w:after="0" w:line="259" w:lineRule="auto"/>
        <w:ind w:left="0" w:firstLine="0"/>
      </w:pPr>
      <w:r>
        <w:t>2024 Autumn Salon, Everywhen Artspace, Mornington Peninsula, VIC</w:t>
      </w:r>
      <w:r w:rsidR="009318EF">
        <w:t xml:space="preserve"> </w:t>
      </w:r>
    </w:p>
    <w:p w14:paraId="06AA0281" w14:textId="2DBA5EBE" w:rsidR="007F67A9" w:rsidRDefault="007F67A9">
      <w:pPr>
        <w:spacing w:after="0" w:line="259" w:lineRule="auto"/>
        <w:ind w:left="0" w:firstLine="0"/>
      </w:pPr>
      <w:r>
        <w:t>2024 Winter Salon, Everywhen Artspace, Mornington Peninsula, VIC</w:t>
      </w:r>
    </w:p>
    <w:p w14:paraId="5519F829" w14:textId="4CEE92C8" w:rsidR="009318EF" w:rsidRDefault="009318EF">
      <w:pPr>
        <w:spacing w:after="0" w:line="259" w:lineRule="auto"/>
        <w:ind w:left="0" w:firstLine="0"/>
      </w:pPr>
      <w:r>
        <w:t>2024 H O M E, Everywhen Artspace, Mornington Peninsula, VIC</w:t>
      </w:r>
    </w:p>
    <w:p w14:paraId="4C875F36" w14:textId="7714087D" w:rsidR="009318EF" w:rsidRDefault="009318EF">
      <w:pPr>
        <w:spacing w:after="0" w:line="259" w:lineRule="auto"/>
        <w:ind w:left="0" w:firstLine="0"/>
      </w:pPr>
      <w:r>
        <w:t xml:space="preserve">2023 For the Elders, Everywhen Artspace, Mornington Peninsula </w:t>
      </w:r>
    </w:p>
    <w:p w14:paraId="30FAD9B0" w14:textId="4FAFEDC4" w:rsidR="007F67A9" w:rsidRDefault="007F67A9">
      <w:pPr>
        <w:spacing w:after="0" w:line="259" w:lineRule="auto"/>
        <w:ind w:left="0" w:firstLine="0"/>
      </w:pPr>
      <w:r>
        <w:t xml:space="preserve">2023 </w:t>
      </w:r>
      <w:proofErr w:type="spellStart"/>
      <w:r>
        <w:t>Colours</w:t>
      </w:r>
      <w:proofErr w:type="spellEnd"/>
      <w:r>
        <w:t xml:space="preserve"> of Utopia, Everywhen Artspace, Mornington Peninsula, VIC</w:t>
      </w:r>
    </w:p>
    <w:p w14:paraId="6572B84C" w14:textId="416303F2" w:rsidR="009318EF" w:rsidRDefault="009318EF">
      <w:pPr>
        <w:spacing w:after="0" w:line="259" w:lineRule="auto"/>
        <w:ind w:left="0" w:firstLine="0"/>
      </w:pPr>
      <w:r>
        <w:t xml:space="preserve">2023 </w:t>
      </w:r>
      <w:proofErr w:type="spellStart"/>
      <w:r>
        <w:t>Atnwengerrp</w:t>
      </w:r>
      <w:proofErr w:type="spellEnd"/>
      <w:r>
        <w:t xml:space="preserve"> – Our home, Our Country, Kate Owen Gallery, Sydney </w:t>
      </w:r>
    </w:p>
    <w:p w14:paraId="68C06B8C" w14:textId="2E54BEFB" w:rsidR="009318EF" w:rsidRDefault="009318EF">
      <w:pPr>
        <w:spacing w:after="0" w:line="259" w:lineRule="auto"/>
        <w:ind w:left="0" w:firstLine="0"/>
      </w:pPr>
      <w:r>
        <w:t>2022 Winter Salon, Everywhen Artspace, Mornington Peninsula, VIC</w:t>
      </w:r>
    </w:p>
    <w:p w14:paraId="4EC85189" w14:textId="35A6C549" w:rsidR="007F67A9" w:rsidRDefault="007F67A9">
      <w:pPr>
        <w:spacing w:after="0" w:line="259" w:lineRule="auto"/>
        <w:ind w:left="0" w:firstLine="0"/>
      </w:pPr>
      <w:r>
        <w:t xml:space="preserve">2022 Stories of My Country, Everywhen Artspace at Salt Contemporary, </w:t>
      </w:r>
      <w:proofErr w:type="spellStart"/>
      <w:r>
        <w:t>Queenscliff</w:t>
      </w:r>
      <w:proofErr w:type="spellEnd"/>
      <w:r>
        <w:t>, VIC</w:t>
      </w:r>
    </w:p>
    <w:p w14:paraId="2CBF6225" w14:textId="6114D03D" w:rsidR="009318EF" w:rsidRDefault="009318EF">
      <w:pPr>
        <w:spacing w:after="0" w:line="259" w:lineRule="auto"/>
        <w:ind w:left="0" w:firstLine="0"/>
      </w:pPr>
      <w:r>
        <w:lastRenderedPageBreak/>
        <w:t>2022 New Utopia: Leading and Next Gen Artists from Utopia, Everywhen Artspace, Mornington Peninsula, VIC</w:t>
      </w:r>
    </w:p>
    <w:p w14:paraId="70EADCD0" w14:textId="0C1A845C" w:rsidR="009318EF" w:rsidRDefault="009318EF">
      <w:pPr>
        <w:spacing w:after="0" w:line="259" w:lineRule="auto"/>
        <w:ind w:left="0" w:firstLine="0"/>
      </w:pPr>
      <w:r>
        <w:t xml:space="preserve">2022 Awelye </w:t>
      </w:r>
      <w:proofErr w:type="spellStart"/>
      <w:r>
        <w:t>Atnwengerrp</w:t>
      </w:r>
      <w:proofErr w:type="spellEnd"/>
      <w:r>
        <w:t xml:space="preserve"> | Emily and Galya Pwerle, Utopia Lane Gallery, </w:t>
      </w:r>
      <w:proofErr w:type="spellStart"/>
      <w:r>
        <w:t>Melbounre</w:t>
      </w:r>
      <w:proofErr w:type="spellEnd"/>
    </w:p>
    <w:p w14:paraId="703A3338" w14:textId="09043602" w:rsidR="009318EF" w:rsidRDefault="009318EF">
      <w:pPr>
        <w:spacing w:after="0" w:line="259" w:lineRule="auto"/>
        <w:ind w:left="0" w:firstLine="0"/>
      </w:pPr>
      <w:r>
        <w:t xml:space="preserve">2022 </w:t>
      </w:r>
      <w:proofErr w:type="spellStart"/>
      <w:r>
        <w:t>Colours</w:t>
      </w:r>
      <w:proofErr w:type="spellEnd"/>
      <w:r>
        <w:t xml:space="preserve"> of the Desert, </w:t>
      </w:r>
      <w:proofErr w:type="spellStart"/>
      <w:r>
        <w:t>Pwerle</w:t>
      </w:r>
      <w:proofErr w:type="spellEnd"/>
      <w:r>
        <w:t xml:space="preserve"> Aboriginal Art Gallery, Sydney</w:t>
      </w:r>
    </w:p>
    <w:p w14:paraId="702AD895" w14:textId="77777777" w:rsidR="00334068" w:rsidRDefault="00000000">
      <w:pPr>
        <w:ind w:left="-5"/>
      </w:pPr>
      <w:r>
        <w:t xml:space="preserve">2022 Connection, National Museum of Australia, Canberra </w:t>
      </w:r>
    </w:p>
    <w:p w14:paraId="36C3AC6A" w14:textId="77777777" w:rsidR="00334068" w:rsidRDefault="00000000">
      <w:pPr>
        <w:ind w:left="-5"/>
      </w:pPr>
      <w:r>
        <w:t xml:space="preserve">2022 Into the Sunset, </w:t>
      </w:r>
      <w:proofErr w:type="spellStart"/>
      <w:r>
        <w:t>Pwerle</w:t>
      </w:r>
      <w:proofErr w:type="spellEnd"/>
      <w:r>
        <w:t xml:space="preserve"> Aboriginal Art Gallery, Sydney </w:t>
      </w:r>
    </w:p>
    <w:p w14:paraId="0BBA21B9" w14:textId="77777777" w:rsidR="00334068" w:rsidRDefault="00000000">
      <w:pPr>
        <w:ind w:left="-5"/>
      </w:pPr>
      <w:r>
        <w:t xml:space="preserve">2022 </w:t>
      </w:r>
      <w:proofErr w:type="spellStart"/>
      <w:r>
        <w:t>Colour</w:t>
      </w:r>
      <w:proofErr w:type="spellEnd"/>
      <w:r>
        <w:t xml:space="preserve"> Pop, Kate Owen Gallery, Sydney </w:t>
      </w:r>
    </w:p>
    <w:p w14:paraId="7EAC670F" w14:textId="77777777" w:rsidR="00334068" w:rsidRDefault="00000000">
      <w:pPr>
        <w:ind w:left="-5"/>
      </w:pPr>
      <w:r>
        <w:t xml:space="preserve">2021 We Choose to Challenge, Coo-ee Fine Art Gallery, Sydney </w:t>
      </w:r>
    </w:p>
    <w:p w14:paraId="019BEE84" w14:textId="0362A5A4" w:rsidR="009318EF" w:rsidRDefault="009318EF">
      <w:pPr>
        <w:ind w:left="-5"/>
      </w:pPr>
      <w:r>
        <w:t xml:space="preserve">2021 Synergy: Art from the Heartlands of Aboriginal Australia, Everywhen Artspace Fundraising exhibition in partnership with Xaiver Collage, Mornington Peninsula, VIC </w:t>
      </w:r>
    </w:p>
    <w:p w14:paraId="36FA94C6" w14:textId="77777777" w:rsidR="00334068" w:rsidRDefault="00000000">
      <w:pPr>
        <w:ind w:left="-5"/>
      </w:pPr>
      <w:r>
        <w:t xml:space="preserve">2021 Body Line, Fireworks Gallery, Brisbane </w:t>
      </w:r>
    </w:p>
    <w:p w14:paraId="685C9864" w14:textId="00749660" w:rsidR="007F67A9" w:rsidRDefault="007F67A9">
      <w:pPr>
        <w:ind w:left="-5"/>
      </w:pPr>
      <w:r>
        <w:t>2021 Autumn Salon, Everywhen Artspace, Mornington Peninsula, VIC</w:t>
      </w:r>
    </w:p>
    <w:p w14:paraId="462A402E" w14:textId="77777777" w:rsidR="00334068" w:rsidRDefault="00000000">
      <w:pPr>
        <w:ind w:left="-5"/>
      </w:pPr>
      <w:r>
        <w:t xml:space="preserve">2020 Blue July, Fireworks Gallery, Brisbane </w:t>
      </w:r>
    </w:p>
    <w:p w14:paraId="5DECECCA" w14:textId="77777777" w:rsidR="00334068" w:rsidRDefault="00000000">
      <w:pPr>
        <w:ind w:left="-5"/>
      </w:pPr>
      <w:r>
        <w:t xml:space="preserve">2019 Landscape </w:t>
      </w:r>
      <w:proofErr w:type="spellStart"/>
      <w:r>
        <w:t>Colours</w:t>
      </w:r>
      <w:proofErr w:type="spellEnd"/>
      <w:r>
        <w:t xml:space="preserve">, </w:t>
      </w:r>
      <w:proofErr w:type="spellStart"/>
      <w:r>
        <w:t>Japingka</w:t>
      </w:r>
      <w:proofErr w:type="spellEnd"/>
      <w:r>
        <w:t xml:space="preserve"> Gallery, Perth </w:t>
      </w:r>
    </w:p>
    <w:p w14:paraId="6544F78B" w14:textId="77777777" w:rsidR="00334068" w:rsidRDefault="00000000">
      <w:pPr>
        <w:ind w:left="-5"/>
      </w:pPr>
      <w:r>
        <w:t xml:space="preserve">2019 Spring Collection: Exhibition to celebrate our beautiful Spring Collection, Brenda Colahan Fine Art, Sydney </w:t>
      </w:r>
    </w:p>
    <w:p w14:paraId="21D97A7F" w14:textId="77777777" w:rsidR="00334068" w:rsidRDefault="00000000">
      <w:pPr>
        <w:ind w:left="-5"/>
      </w:pPr>
      <w:r>
        <w:t xml:space="preserve">2018 20/20 Vision: 20 Years 20 Women, Brenda Colahan Fine Art, Sydney </w:t>
      </w:r>
    </w:p>
    <w:p w14:paraId="2F3D1C4D" w14:textId="77777777" w:rsidR="00334068" w:rsidRDefault="00000000">
      <w:pPr>
        <w:ind w:left="-5"/>
      </w:pPr>
      <w:r>
        <w:t xml:space="preserve">2010 The </w:t>
      </w:r>
      <w:proofErr w:type="spellStart"/>
      <w:r>
        <w:t>Pwerle</w:t>
      </w:r>
      <w:proofErr w:type="spellEnd"/>
      <w:r>
        <w:t xml:space="preserve"> Sisters, DACOU Australia, Melbourne </w:t>
      </w:r>
    </w:p>
    <w:p w14:paraId="5673785C" w14:textId="77777777" w:rsidR="00334068" w:rsidRDefault="00000000" w:rsidP="009318EF">
      <w:pPr>
        <w:spacing w:after="245" w:line="240" w:lineRule="auto"/>
        <w:ind w:left="-5" w:right="1956"/>
      </w:pPr>
      <w:r>
        <w:t xml:space="preserve">2010 Tradition to Modernity, Central Art (in conjunction with Tasmania Craft Fair), Tasmania 2009 Group Exhibition, Gallery Savah, Sydney </w:t>
      </w:r>
    </w:p>
    <w:p w14:paraId="0EEB7B33" w14:textId="77777777" w:rsidR="00334068" w:rsidRDefault="00000000" w:rsidP="009318EF">
      <w:pPr>
        <w:spacing w:line="240" w:lineRule="auto"/>
        <w:ind w:left="0" w:firstLine="0"/>
      </w:pPr>
      <w:r>
        <w:t xml:space="preserve">2009 Body Markings, DACOU Gallery, Broome, WA </w:t>
      </w:r>
    </w:p>
    <w:p w14:paraId="7AE21503" w14:textId="77777777" w:rsidR="00334068" w:rsidRDefault="00000000">
      <w:pPr>
        <w:ind w:left="-5"/>
      </w:pPr>
      <w:r>
        <w:t xml:space="preserve">2009 Utopia, Colors of the Desert, </w:t>
      </w:r>
      <w:proofErr w:type="spellStart"/>
      <w:r>
        <w:t>Gongpyeong</w:t>
      </w:r>
      <w:proofErr w:type="spellEnd"/>
      <w:r>
        <w:t xml:space="preserve"> Art Space in conjunction with DACOU, Australian Embassy in Korea &amp; </w:t>
      </w:r>
    </w:p>
    <w:p w14:paraId="4E4D0ADA" w14:textId="77777777" w:rsidR="00334068" w:rsidRDefault="00000000">
      <w:pPr>
        <w:ind w:left="-5"/>
      </w:pPr>
      <w:proofErr w:type="spellStart"/>
      <w:r>
        <w:t>Crossbay</w:t>
      </w:r>
      <w:proofErr w:type="spellEnd"/>
      <w:r>
        <w:t xml:space="preserve"> Gallery, Seoul </w:t>
      </w:r>
    </w:p>
    <w:p w14:paraId="7CA62349" w14:textId="77777777" w:rsidR="00334068" w:rsidRDefault="00000000">
      <w:pPr>
        <w:ind w:left="-5"/>
      </w:pPr>
      <w:r>
        <w:t xml:space="preserve">2008 Utopia Collection, </w:t>
      </w:r>
      <w:proofErr w:type="spellStart"/>
      <w:r>
        <w:t>Japinka</w:t>
      </w:r>
      <w:proofErr w:type="spellEnd"/>
      <w:r>
        <w:t xml:space="preserve"> Gallery, Perth </w:t>
      </w:r>
    </w:p>
    <w:p w14:paraId="0CA49C69" w14:textId="77777777" w:rsidR="00334068" w:rsidRDefault="00000000">
      <w:pPr>
        <w:ind w:left="-5"/>
      </w:pPr>
      <w:r>
        <w:t xml:space="preserve">2008 Utopia Discoveries, Flinders Lane Gallery, Melbourne </w:t>
      </w:r>
    </w:p>
    <w:p w14:paraId="22112969" w14:textId="77777777" w:rsidR="00334068" w:rsidRDefault="00000000">
      <w:pPr>
        <w:ind w:left="-5"/>
      </w:pPr>
      <w:r>
        <w:t xml:space="preserve">2008 Group travelling exhibition to major cities in Australia, EWB Elements, presented by Dreamtime Art in conjunction with DACOU Galleries </w:t>
      </w:r>
    </w:p>
    <w:p w14:paraId="076E5CA4" w14:textId="77777777" w:rsidR="00334068" w:rsidRDefault="00000000">
      <w:pPr>
        <w:ind w:left="-5"/>
      </w:pPr>
      <w:r>
        <w:t xml:space="preserve">2008 Walking Together to Aid Aboriginal Health, Shalom </w:t>
      </w:r>
      <w:proofErr w:type="spellStart"/>
      <w:r>
        <w:t>Gamarada</w:t>
      </w:r>
      <w:proofErr w:type="spellEnd"/>
      <w:r>
        <w:t xml:space="preserve"> Aboriginal Art Exhibition, University of NSW, Sydney </w:t>
      </w:r>
    </w:p>
    <w:p w14:paraId="2FE4BB99" w14:textId="77777777" w:rsidR="00334068" w:rsidRDefault="00000000">
      <w:pPr>
        <w:ind w:left="-5"/>
      </w:pPr>
      <w:r>
        <w:t xml:space="preserve">2008 Women's Stories, Alison Kelly Gallery, Melbourne </w:t>
      </w:r>
    </w:p>
    <w:p w14:paraId="74FDA303" w14:textId="77777777" w:rsidR="00334068" w:rsidRDefault="00000000">
      <w:pPr>
        <w:ind w:left="-5"/>
      </w:pPr>
      <w:r>
        <w:t xml:space="preserve">2007 Utopia in New York, Robert Steele Gallery, New York </w:t>
      </w:r>
    </w:p>
    <w:p w14:paraId="4163A067" w14:textId="77777777" w:rsidR="00334068" w:rsidRDefault="00000000">
      <w:pPr>
        <w:ind w:left="-5"/>
      </w:pPr>
      <w:r>
        <w:t xml:space="preserve">2007 Treasures of the Spirit - Investing in Aboriginal Art, </w:t>
      </w:r>
      <w:proofErr w:type="spellStart"/>
      <w:r>
        <w:t>Tandanya</w:t>
      </w:r>
      <w:proofErr w:type="spellEnd"/>
      <w:r>
        <w:t xml:space="preserve"> Cultural Institute, Adelaide </w:t>
      </w:r>
    </w:p>
    <w:p w14:paraId="260D6211" w14:textId="77777777" w:rsidR="00334068" w:rsidRDefault="00000000">
      <w:pPr>
        <w:ind w:left="-5"/>
      </w:pPr>
      <w:r>
        <w:t xml:space="preserve">2007 Standing on Ceremony, </w:t>
      </w:r>
      <w:proofErr w:type="spellStart"/>
      <w:r>
        <w:t>Tandanya</w:t>
      </w:r>
      <w:proofErr w:type="spellEnd"/>
      <w:r>
        <w:t xml:space="preserve"> Cultural Institute, Adelaide </w:t>
      </w:r>
    </w:p>
    <w:p w14:paraId="6A77E710" w14:textId="77777777" w:rsidR="00334068" w:rsidRDefault="00000000">
      <w:pPr>
        <w:ind w:left="-5"/>
      </w:pPr>
      <w:r>
        <w:t xml:space="preserve">2007 Permanent exhibition, </w:t>
      </w:r>
      <w:proofErr w:type="spellStart"/>
      <w:r>
        <w:t>Dacou</w:t>
      </w:r>
      <w:proofErr w:type="spellEnd"/>
      <w:r>
        <w:t xml:space="preserve"> Adelaide, Port Adelaide </w:t>
      </w:r>
    </w:p>
    <w:p w14:paraId="14E83632" w14:textId="77777777" w:rsidR="00334068" w:rsidRDefault="00000000">
      <w:pPr>
        <w:ind w:left="-5"/>
      </w:pPr>
      <w:r>
        <w:t xml:space="preserve">2007 New Works from Utopia, Space Gallery, Pittsburgh, PA, USA </w:t>
      </w:r>
    </w:p>
    <w:p w14:paraId="2B73C66D" w14:textId="77777777" w:rsidR="00334068" w:rsidRDefault="00000000">
      <w:pPr>
        <w:ind w:left="-5"/>
      </w:pPr>
      <w:r>
        <w:t xml:space="preserve">2007 Group Exhibition, Australian Embassy, Washington, DC </w:t>
      </w:r>
    </w:p>
    <w:p w14:paraId="13900829" w14:textId="77777777" w:rsidR="00334068" w:rsidRDefault="00000000">
      <w:pPr>
        <w:ind w:left="-5"/>
      </w:pPr>
      <w:r>
        <w:t xml:space="preserve">2007 Desert Diversity, Flinders Lane Gallery, Melbourne </w:t>
      </w:r>
    </w:p>
    <w:p w14:paraId="1795C817" w14:textId="77777777" w:rsidR="00334068" w:rsidRDefault="00000000">
      <w:pPr>
        <w:ind w:left="-5"/>
      </w:pPr>
      <w:r>
        <w:t xml:space="preserve">2007 APS Bendi Lango Art Exhibition with Rio Tinto, Fireworks Gallery, Brisbane </w:t>
      </w:r>
    </w:p>
    <w:p w14:paraId="6829E0DC" w14:textId="77777777" w:rsidR="00334068" w:rsidRDefault="00000000">
      <w:pPr>
        <w:ind w:left="-5"/>
      </w:pPr>
      <w:r>
        <w:t xml:space="preserve">2007 Annual Group Exhibition 'Shalom', University of NSW, Shalom Department, Sydney </w:t>
      </w:r>
    </w:p>
    <w:p w14:paraId="29A45534" w14:textId="77777777" w:rsidR="00334068" w:rsidRDefault="00000000">
      <w:pPr>
        <w:ind w:left="-5"/>
      </w:pPr>
      <w:r>
        <w:t xml:space="preserve">2006/07 Group exhibition, Fireworks Gallery, Brisbane </w:t>
      </w:r>
    </w:p>
    <w:p w14:paraId="20657A58" w14:textId="77777777" w:rsidR="00334068" w:rsidRDefault="00000000">
      <w:pPr>
        <w:ind w:left="-5"/>
      </w:pPr>
      <w:r>
        <w:t xml:space="preserve">2006 The </w:t>
      </w:r>
      <w:proofErr w:type="spellStart"/>
      <w:r>
        <w:t>Pwerle</w:t>
      </w:r>
      <w:proofErr w:type="spellEnd"/>
      <w:r>
        <w:t xml:space="preserve"> Sisters, Flinders Lane Gallery, Melbourne </w:t>
      </w:r>
    </w:p>
    <w:p w14:paraId="70133C43" w14:textId="77777777" w:rsidR="00334068" w:rsidRDefault="00000000">
      <w:pPr>
        <w:ind w:left="-5"/>
      </w:pPr>
      <w:r>
        <w:t xml:space="preserve">2006 The </w:t>
      </w:r>
      <w:proofErr w:type="spellStart"/>
      <w:r>
        <w:t>Pwerle</w:t>
      </w:r>
      <w:proofErr w:type="spellEnd"/>
      <w:r>
        <w:t xml:space="preserve"> Sisters, </w:t>
      </w:r>
      <w:proofErr w:type="spellStart"/>
      <w:r>
        <w:t>ArtMob</w:t>
      </w:r>
      <w:proofErr w:type="spellEnd"/>
      <w:r>
        <w:t xml:space="preserve">, Hobart </w:t>
      </w:r>
    </w:p>
    <w:p w14:paraId="2CFBBC52" w14:textId="77777777" w:rsidR="00334068" w:rsidRDefault="00000000">
      <w:pPr>
        <w:ind w:left="-5"/>
      </w:pPr>
      <w:r>
        <w:t xml:space="preserve">2006 APS Bendi Lango Art Exhibition, Rio Tinto Offices, Melbourne </w:t>
      </w:r>
    </w:p>
    <w:p w14:paraId="50745182" w14:textId="77777777" w:rsidR="00334068" w:rsidRDefault="00000000">
      <w:pPr>
        <w:ind w:left="-5"/>
      </w:pPr>
      <w:r>
        <w:t xml:space="preserve">2005 Permanent exhibition and collection, </w:t>
      </w:r>
      <w:proofErr w:type="spellStart"/>
      <w:r>
        <w:t>Dacou</w:t>
      </w:r>
      <w:proofErr w:type="spellEnd"/>
      <w:r>
        <w:t xml:space="preserve"> Australia, Rosewater, SA </w:t>
      </w:r>
    </w:p>
    <w:p w14:paraId="1967B927" w14:textId="77777777" w:rsidR="00334068" w:rsidRDefault="00000000">
      <w:pPr>
        <w:ind w:left="-5"/>
      </w:pPr>
      <w:r>
        <w:t xml:space="preserve">2005 Group exhibition, </w:t>
      </w:r>
      <w:proofErr w:type="spellStart"/>
      <w:r>
        <w:t>Mbantua</w:t>
      </w:r>
      <w:proofErr w:type="spellEnd"/>
      <w:r>
        <w:t xml:space="preserve"> Gallery, Alice Springs </w:t>
      </w:r>
    </w:p>
    <w:p w14:paraId="3B36C73D" w14:textId="77777777" w:rsidR="00334068" w:rsidRDefault="00000000">
      <w:pPr>
        <w:ind w:left="-5"/>
      </w:pPr>
      <w:r>
        <w:t xml:space="preserve">2005 Group exhibition, Gallery Savah, Sydney </w:t>
      </w:r>
    </w:p>
    <w:p w14:paraId="3F86403C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5437C7B5" w14:textId="5D12275D" w:rsidR="00C73B26" w:rsidRDefault="00C73B26">
      <w:pPr>
        <w:pStyle w:val="Heading2"/>
        <w:ind w:left="-5"/>
      </w:pPr>
      <w:r>
        <w:t>Awards:</w:t>
      </w:r>
    </w:p>
    <w:p w14:paraId="0505D5A9" w14:textId="5C46F7B4" w:rsidR="00C73B26" w:rsidRPr="00C73B26" w:rsidRDefault="00C73B26" w:rsidP="00C73B26">
      <w:pPr>
        <w:rPr>
          <w:lang w:val="en-AU" w:eastAsia="en-GB" w:bidi="ar-SA"/>
        </w:rPr>
      </w:pPr>
      <w:r>
        <w:rPr>
          <w:lang w:val="en-AU" w:eastAsia="en-GB" w:bidi="ar-SA"/>
        </w:rPr>
        <w:t>2022 Connection | Songlines from Australia’s First People in a spectacular immersive experience, National Museum of Australia, Canberra</w:t>
      </w:r>
    </w:p>
    <w:p w14:paraId="31A8269D" w14:textId="77777777" w:rsidR="00C73B26" w:rsidRDefault="00C73B26">
      <w:pPr>
        <w:pStyle w:val="Heading2"/>
        <w:ind w:left="-5"/>
      </w:pPr>
    </w:p>
    <w:p w14:paraId="1C5B05CE" w14:textId="7AF55AC5" w:rsidR="00334068" w:rsidRDefault="00000000">
      <w:pPr>
        <w:pStyle w:val="Heading2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E5D7A07" wp14:editId="731F41D2">
            <wp:simplePos x="0" y="0"/>
            <wp:positionH relativeFrom="page">
              <wp:posOffset>516255</wp:posOffset>
            </wp:positionH>
            <wp:positionV relativeFrom="page">
              <wp:posOffset>211455</wp:posOffset>
            </wp:positionV>
            <wp:extent cx="1870075" cy="592455"/>
            <wp:effectExtent l="0" t="0" r="0" b="0"/>
            <wp:wrapTopAndBottom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Collections </w:t>
      </w:r>
    </w:p>
    <w:p w14:paraId="6AFA78AA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25F400E1" w14:textId="77777777" w:rsidR="00334068" w:rsidRDefault="00000000">
      <w:pPr>
        <w:ind w:left="-5"/>
      </w:pPr>
      <w:r>
        <w:lastRenderedPageBreak/>
        <w:t xml:space="preserve">Pat Corrigan Collection, Sydney </w:t>
      </w:r>
    </w:p>
    <w:p w14:paraId="1CD2799A" w14:textId="77777777" w:rsidR="00334068" w:rsidRDefault="00000000">
      <w:pPr>
        <w:ind w:left="-5"/>
      </w:pPr>
      <w:r>
        <w:t xml:space="preserve">Hank Ebes Collection, Melbourne </w:t>
      </w:r>
    </w:p>
    <w:p w14:paraId="518FD5D2" w14:textId="77777777" w:rsidR="00334068" w:rsidRDefault="00000000">
      <w:pPr>
        <w:ind w:left="-5"/>
      </w:pPr>
      <w:proofErr w:type="spellStart"/>
      <w:r>
        <w:t>Artau</w:t>
      </w:r>
      <w:proofErr w:type="spellEnd"/>
      <w:r>
        <w:t xml:space="preserve"> Collection </w:t>
      </w:r>
    </w:p>
    <w:p w14:paraId="160AC111" w14:textId="77777777" w:rsidR="00334068" w:rsidRDefault="00000000">
      <w:pPr>
        <w:ind w:left="-5"/>
      </w:pPr>
      <w:proofErr w:type="spellStart"/>
      <w:r>
        <w:t>Mbantua</w:t>
      </w:r>
      <w:proofErr w:type="spellEnd"/>
      <w:r>
        <w:t xml:space="preserve"> Gallery Permanent Collection, Alice Springs </w:t>
      </w:r>
    </w:p>
    <w:p w14:paraId="359D729B" w14:textId="77777777" w:rsidR="00334068" w:rsidRDefault="00000000">
      <w:pPr>
        <w:ind w:left="-5"/>
      </w:pPr>
      <w:proofErr w:type="spellStart"/>
      <w:r>
        <w:t>Dacou</w:t>
      </w:r>
      <w:proofErr w:type="spellEnd"/>
      <w:r>
        <w:t xml:space="preserve"> Australia, Rosewater, SA </w:t>
      </w:r>
    </w:p>
    <w:p w14:paraId="74427E72" w14:textId="77777777" w:rsidR="00334068" w:rsidRDefault="00000000">
      <w:pPr>
        <w:spacing w:after="0" w:line="259" w:lineRule="auto"/>
        <w:ind w:left="0" w:firstLine="0"/>
      </w:pPr>
      <w:r>
        <w:t xml:space="preserve"> </w:t>
      </w:r>
    </w:p>
    <w:p w14:paraId="35F9C8F6" w14:textId="77777777" w:rsidR="00334068" w:rsidRDefault="00000000">
      <w:pPr>
        <w:spacing w:after="4486" w:line="259" w:lineRule="auto"/>
        <w:ind w:left="0" w:firstLine="0"/>
      </w:pPr>
      <w:r>
        <w:t xml:space="preserve"> </w:t>
      </w:r>
    </w:p>
    <w:p w14:paraId="4A9F4E6C" w14:textId="77777777" w:rsidR="00334068" w:rsidRDefault="00000000">
      <w:pPr>
        <w:spacing w:after="128" w:line="238" w:lineRule="auto"/>
        <w:ind w:left="-5" w:right="6760"/>
      </w:pPr>
      <w:r>
        <w:rPr>
          <w:sz w:val="24"/>
        </w:rPr>
        <w:t xml:space="preserve">EVERYWHEN </w:t>
      </w:r>
      <w:proofErr w:type="gramStart"/>
      <w:r>
        <w:rPr>
          <w:sz w:val="24"/>
        </w:rPr>
        <w:t>ART  everywhenart.com.au</w:t>
      </w:r>
      <w:proofErr w:type="gramEnd"/>
      <w:r>
        <w:rPr>
          <w:sz w:val="24"/>
        </w:rPr>
        <w:t xml:space="preserve">  </w:t>
      </w:r>
    </w:p>
    <w:sectPr w:rsidR="00334068">
      <w:pgSz w:w="11900" w:h="16840"/>
      <w:pgMar w:top="1344" w:right="629" w:bottom="70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68"/>
    <w:rsid w:val="00175026"/>
    <w:rsid w:val="00334068"/>
    <w:rsid w:val="007F67A9"/>
    <w:rsid w:val="009318EF"/>
    <w:rsid w:val="009D35C7"/>
    <w:rsid w:val="00AF7211"/>
    <w:rsid w:val="00C73B26"/>
    <w:rsid w:val="00CC189E"/>
    <w:rsid w:val="00E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AC533"/>
  <w15:docId w15:val="{710F55D7-58A2-D641-B00D-4FC84C86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Susan McCulloch</cp:lastModifiedBy>
  <cp:revision>2</cp:revision>
  <dcterms:created xsi:type="dcterms:W3CDTF">2026-03-05T04:05:00Z</dcterms:created>
  <dcterms:modified xsi:type="dcterms:W3CDTF">2026-03-05T04:05:00Z</dcterms:modified>
</cp:coreProperties>
</file>